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6C5BE" w14:textId="7CCD3B3B" w:rsidR="00A92A84" w:rsidRDefault="00A92A84">
      <w:r>
        <w:t>Подведены итоги II всероссийской онлайн олимпиады по финансовой грамотности. По её результатам учащиеся 6-8 классов прошли отборочный тур и примут участие в основном заключительном туре. Пожелаем им успехов</w:t>
      </w:r>
      <w:r w:rsidR="00C323EE">
        <w:t xml:space="preserve">! </w:t>
      </w:r>
      <w:bookmarkStart w:id="0" w:name="_GoBack"/>
      <w:bookmarkEnd w:id="0"/>
    </w:p>
    <w:sectPr w:rsidR="00A9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84"/>
    <w:rsid w:val="00A92A84"/>
    <w:rsid w:val="00C3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1E1EB"/>
  <w15:chartTrackingRefBased/>
  <w15:docId w15:val="{E4CC2FAA-FDDE-F74E-B912-AE721C53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2019-10-07T12:25:00Z</dcterms:created>
  <dcterms:modified xsi:type="dcterms:W3CDTF">2019-10-07T12:25:00Z</dcterms:modified>
</cp:coreProperties>
</file>